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74" w:rsidRDefault="00975F14" w:rsidP="00975F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520" cy="8169275"/>
            <wp:effectExtent l="19050" t="0" r="5080" b="0"/>
            <wp:docPr id="1" name="Рисунок 1" descr="C:\Users\ДЕЛЬФИН\Pictures\2016-02-10 с1\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ЬФИН\Pictures\2016-02-10 с1\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14" w:rsidRPr="00B02374" w:rsidRDefault="00975F14" w:rsidP="00975F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374" w:rsidRPr="00B02374" w:rsidRDefault="00B02374" w:rsidP="00B02374">
      <w:pPr>
        <w:rPr>
          <w:rFonts w:ascii="Times New Roman" w:hAnsi="Times New Roman" w:cs="Times New Roman"/>
        </w:rPr>
      </w:pPr>
    </w:p>
    <w:p w:rsidR="00B02374" w:rsidRPr="00B02374" w:rsidRDefault="00B02374" w:rsidP="00B02374">
      <w:pPr>
        <w:rPr>
          <w:rFonts w:ascii="Times New Roman" w:hAnsi="Times New Roman" w:cs="Times New Roman"/>
        </w:rPr>
      </w:pPr>
    </w:p>
    <w:p w:rsidR="00B02374" w:rsidRPr="00BD36BC" w:rsidRDefault="00B02374" w:rsidP="00B0237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6B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02374" w:rsidRPr="00B02374" w:rsidRDefault="00B02374" w:rsidP="00B02374">
      <w:pPr>
        <w:pStyle w:val="a3"/>
        <w:spacing w:before="240" w:after="0" w:line="36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6BC">
        <w:rPr>
          <w:rFonts w:ascii="Times New Roman" w:hAnsi="Times New Roman" w:cs="Times New Roman"/>
          <w:sz w:val="24"/>
          <w:szCs w:val="24"/>
        </w:rPr>
        <w:t>1.1. Настоящее  положение  разработано в соответствии с Законом Российской Федерации от 29 декабря 2012 года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№ 273-ФЗ», Уставом </w:t>
      </w:r>
      <w:r w:rsidRPr="00B02374">
        <w:rPr>
          <w:rFonts w:ascii="Times New Roman" w:hAnsi="Times New Roman" w:cs="Times New Roman"/>
          <w:sz w:val="24"/>
          <w:szCs w:val="24"/>
        </w:rPr>
        <w:t>МАДОУ «Детский сад №75 «</w:t>
      </w:r>
      <w:r w:rsidR="0004746B">
        <w:rPr>
          <w:rFonts w:ascii="Times New Roman" w:hAnsi="Times New Roman" w:cs="Times New Roman"/>
          <w:sz w:val="24"/>
          <w:szCs w:val="24"/>
        </w:rPr>
        <w:t>Д</w:t>
      </w:r>
      <w:r w:rsidRPr="00B02374">
        <w:rPr>
          <w:rFonts w:ascii="Times New Roman" w:hAnsi="Times New Roman" w:cs="Times New Roman"/>
          <w:sz w:val="24"/>
          <w:szCs w:val="24"/>
        </w:rPr>
        <w:t>ельфин» общеразвивающего вида».</w:t>
      </w:r>
    </w:p>
    <w:p w:rsidR="00B02374" w:rsidRPr="00B02374" w:rsidRDefault="00B02374" w:rsidP="00B02374">
      <w:pPr>
        <w:pStyle w:val="a3"/>
        <w:spacing w:before="240" w:after="0" w:line="36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374">
        <w:rPr>
          <w:rFonts w:ascii="Times New Roman" w:hAnsi="Times New Roman" w:cs="Times New Roman"/>
          <w:sz w:val="24"/>
          <w:szCs w:val="24"/>
        </w:rPr>
        <w:t>1.2. Общее собрание работников Учреждения является высшим органом самоуправления. В него входят все члены трудового коллектива, председатель избирается на первом собрании, простым большинством. Его решения являются правомочными, если на собрании присутствует не менее трех четвертей трудового коллектива.</w:t>
      </w:r>
    </w:p>
    <w:p w:rsidR="00B02374" w:rsidRDefault="00B02374" w:rsidP="00B02374">
      <w:pPr>
        <w:pStyle w:val="a3"/>
        <w:spacing w:before="240" w:after="0" w:line="36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6BC">
        <w:rPr>
          <w:rFonts w:ascii="Times New Roman" w:hAnsi="Times New Roman" w:cs="Times New Roman"/>
          <w:sz w:val="24"/>
          <w:szCs w:val="24"/>
        </w:rPr>
        <w:t>1.3. Общее собрание трудового коллектива рассматривает вопросы заключения коллективного договора Администрации и коллектива  Учреждения, утверждает  коллективный  договор,  согласует  правила внутреннего трудового распорядка.</w:t>
      </w:r>
    </w:p>
    <w:p w:rsidR="00B02374" w:rsidRDefault="00B02374" w:rsidP="00B02374">
      <w:pPr>
        <w:pStyle w:val="a3"/>
        <w:spacing w:before="240" w:after="0" w:line="36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374" w:rsidRDefault="00B02374" w:rsidP="00B02374">
      <w:pPr>
        <w:pStyle w:val="a3"/>
        <w:spacing w:before="240" w:after="0" w:line="36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6BC">
        <w:rPr>
          <w:rFonts w:ascii="Times New Roman" w:hAnsi="Times New Roman" w:cs="Times New Roman"/>
          <w:sz w:val="24"/>
          <w:szCs w:val="24"/>
        </w:rPr>
        <w:t xml:space="preserve">1.4. Общее собрание собирается не реже одного раза в год,  его решения считаются правомочными, если </w:t>
      </w:r>
      <w:r>
        <w:rPr>
          <w:rFonts w:ascii="Times New Roman" w:hAnsi="Times New Roman" w:cs="Times New Roman"/>
          <w:sz w:val="24"/>
          <w:szCs w:val="24"/>
        </w:rPr>
        <w:t xml:space="preserve">на нем присутствуют не  менее </w:t>
      </w:r>
      <w:r w:rsidRPr="00BD36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/4</w:t>
      </w:r>
      <w:r w:rsidRPr="00BD36BC">
        <w:rPr>
          <w:rFonts w:ascii="Times New Roman" w:hAnsi="Times New Roman" w:cs="Times New Roman"/>
          <w:sz w:val="24"/>
          <w:szCs w:val="24"/>
        </w:rPr>
        <w:t xml:space="preserve">  членов  трудового  коллектива.  Решения  на  общем   собрании принимаются простым большинством голосов.</w:t>
      </w:r>
    </w:p>
    <w:p w:rsidR="00B02374" w:rsidRDefault="00B02374" w:rsidP="00B02374">
      <w:pPr>
        <w:pStyle w:val="a3"/>
        <w:spacing w:before="240" w:after="0" w:line="36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374" w:rsidRPr="00BD36BC" w:rsidRDefault="00B02374" w:rsidP="00B02374">
      <w:pPr>
        <w:pStyle w:val="a3"/>
        <w:spacing w:before="240" w:after="0" w:line="36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6BC">
        <w:rPr>
          <w:rFonts w:ascii="Times New Roman" w:hAnsi="Times New Roman" w:cs="Times New Roman"/>
          <w:sz w:val="24"/>
          <w:szCs w:val="24"/>
        </w:rPr>
        <w:t>1.5. С правом совещательного голоса в Общем собрании трудового коллектива могут принимать участие родители (законные представители), представители администрации, депутаты районного собрания и других учреждений и организаций, заинтересованных в воспитательном и образовательном процессе дошкольников.</w:t>
      </w:r>
    </w:p>
    <w:p w:rsidR="00B02374" w:rsidRPr="00B02374" w:rsidRDefault="00B02374" w:rsidP="00B02374">
      <w:pPr>
        <w:pStyle w:val="a3"/>
        <w:spacing w:before="240" w:after="0" w:line="36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374" w:rsidRDefault="00B02374" w:rsidP="00B02374">
      <w:pPr>
        <w:pStyle w:val="1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jc w:val="both"/>
        <w:rPr>
          <w:b/>
        </w:rPr>
      </w:pPr>
      <w:r w:rsidRPr="00B02374">
        <w:rPr>
          <w:b/>
        </w:rPr>
        <w:t>Компетенция общего собрания работников Учреждения.</w:t>
      </w:r>
    </w:p>
    <w:p w:rsidR="00B02374" w:rsidRPr="00B02374" w:rsidRDefault="00B02374" w:rsidP="00B02374">
      <w:pPr>
        <w:pStyle w:val="1"/>
        <w:tabs>
          <w:tab w:val="left" w:pos="0"/>
          <w:tab w:val="left" w:pos="851"/>
        </w:tabs>
        <w:spacing w:line="360" w:lineRule="auto"/>
        <w:jc w:val="both"/>
        <w:rPr>
          <w:b/>
        </w:rPr>
      </w:pPr>
    </w:p>
    <w:p w:rsidR="00B02374" w:rsidRPr="00B02374" w:rsidRDefault="00B02374" w:rsidP="00B02374">
      <w:pPr>
        <w:pStyle w:val="1"/>
        <w:tabs>
          <w:tab w:val="left" w:pos="0"/>
          <w:tab w:val="left" w:pos="851"/>
        </w:tabs>
        <w:spacing w:line="360" w:lineRule="auto"/>
        <w:ind w:left="0"/>
        <w:jc w:val="both"/>
      </w:pPr>
      <w:r w:rsidRPr="00B02374">
        <w:t>К компетенции общего собрания работников Учреждения относится:</w:t>
      </w:r>
    </w:p>
    <w:p w:rsidR="00B02374" w:rsidRPr="00B02374" w:rsidRDefault="00B02374" w:rsidP="00B02374">
      <w:pPr>
        <w:pStyle w:val="1"/>
        <w:spacing w:line="360" w:lineRule="auto"/>
        <w:ind w:left="0" w:firstLine="708"/>
        <w:jc w:val="both"/>
      </w:pPr>
      <w:r w:rsidRPr="00B02374">
        <w:t>принятие Положения об общем собрании работников Учреждения;</w:t>
      </w:r>
    </w:p>
    <w:p w:rsidR="00B02374" w:rsidRPr="00B02374" w:rsidRDefault="00B02374" w:rsidP="00B02374">
      <w:pPr>
        <w:pStyle w:val="1"/>
        <w:spacing w:line="360" w:lineRule="auto"/>
        <w:ind w:left="0" w:firstLine="708"/>
        <w:jc w:val="both"/>
      </w:pPr>
      <w:r w:rsidRPr="00B02374">
        <w:t>рассмотрение и приятие Устава, изменений и дополнений к нему;</w:t>
      </w:r>
    </w:p>
    <w:p w:rsidR="00B02374" w:rsidRPr="00B02374" w:rsidRDefault="00B02374" w:rsidP="00B02374">
      <w:pPr>
        <w:pStyle w:val="1"/>
        <w:spacing w:line="360" w:lineRule="auto"/>
        <w:ind w:left="0" w:firstLine="708"/>
        <w:jc w:val="both"/>
      </w:pPr>
      <w:r w:rsidRPr="00B02374">
        <w:t>рассмотрение и принятие Положения об оплате труда работников Учреждения, изменений и дополнений к нему;</w:t>
      </w:r>
    </w:p>
    <w:p w:rsidR="00B02374" w:rsidRPr="00B02374" w:rsidRDefault="00B02374" w:rsidP="00B02374">
      <w:pPr>
        <w:pStyle w:val="1"/>
        <w:spacing w:line="360" w:lineRule="auto"/>
        <w:ind w:left="0" w:firstLine="708"/>
        <w:jc w:val="both"/>
      </w:pPr>
      <w:r w:rsidRPr="00B02374">
        <w:t>обсуждение  и принятие проекта  Коллективного договора, Правил внутреннего трудового распорядка;</w:t>
      </w:r>
    </w:p>
    <w:p w:rsidR="00B02374" w:rsidRPr="00B02374" w:rsidRDefault="00B02374" w:rsidP="00B02374">
      <w:pPr>
        <w:pStyle w:val="1"/>
        <w:spacing w:line="360" w:lineRule="auto"/>
        <w:ind w:left="0" w:firstLine="708"/>
        <w:jc w:val="both"/>
      </w:pPr>
      <w:r w:rsidRPr="00B02374">
        <w:t xml:space="preserve">утверждение  локальных нормативных актов в пределах установленной компетенции (договоры, соглашения, положения и др.); </w:t>
      </w:r>
    </w:p>
    <w:p w:rsidR="00B02374" w:rsidRPr="00B02374" w:rsidRDefault="00B02374" w:rsidP="00B02374">
      <w:pPr>
        <w:pStyle w:val="1"/>
        <w:spacing w:line="360" w:lineRule="auto"/>
        <w:ind w:left="0" w:firstLine="708"/>
        <w:jc w:val="both"/>
      </w:pPr>
      <w:r w:rsidRPr="00B02374">
        <w:lastRenderedPageBreak/>
        <w:t xml:space="preserve">взаимодействие  с другими органами самоуправления  Учреждения по вопросам организации  основной деятельности; </w:t>
      </w:r>
    </w:p>
    <w:p w:rsidR="00B02374" w:rsidRPr="00B02374" w:rsidRDefault="00B02374" w:rsidP="00B02374">
      <w:pPr>
        <w:pStyle w:val="1"/>
        <w:spacing w:line="360" w:lineRule="auto"/>
        <w:ind w:left="0" w:firstLine="708"/>
        <w:jc w:val="both"/>
      </w:pPr>
      <w:r w:rsidRPr="00B02374">
        <w:t>обсуждение  вопросов  необходимости реорганизации и ликвидации Учреждения;</w:t>
      </w:r>
    </w:p>
    <w:p w:rsidR="004108D1" w:rsidRPr="00B02374" w:rsidRDefault="00B02374" w:rsidP="00B02374">
      <w:pPr>
        <w:pStyle w:val="1"/>
        <w:spacing w:line="360" w:lineRule="auto"/>
        <w:ind w:left="0" w:firstLine="708"/>
        <w:jc w:val="both"/>
      </w:pPr>
      <w:r w:rsidRPr="00B02374">
        <w:t>рассмотрение иных вопросов в соответствии с действующим законодательством Российской Федерации.</w:t>
      </w:r>
      <w:r w:rsidRPr="00B02374">
        <w:rPr>
          <w:b/>
          <w:bCs/>
        </w:rPr>
        <w:t xml:space="preserve"> </w:t>
      </w:r>
    </w:p>
    <w:p w:rsidR="004108D1" w:rsidRPr="00B02374" w:rsidRDefault="00B02374" w:rsidP="00B0237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108D1" w:rsidRPr="00B02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02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и отчетность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108D1" w:rsidRPr="00B02374" w:rsidRDefault="00B02374" w:rsidP="00B023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08D1" w:rsidRPr="00B0237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Ход заседания и решения Общего собрания трудового коллектива ДОУ протоколируются.</w:t>
      </w:r>
    </w:p>
    <w:p w:rsidR="004108D1" w:rsidRPr="00B02374" w:rsidRDefault="00B02374" w:rsidP="00B023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08D1" w:rsidRPr="00B0237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Протоколы заседаний подписываются председателем и секретарем.</w:t>
      </w:r>
    </w:p>
    <w:p w:rsidR="00B02374" w:rsidRPr="00B02374" w:rsidRDefault="00B02374" w:rsidP="00B0237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08D1" w:rsidRPr="00B0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Протоколы заседаний и решений Общего собрания трудового коллектива ДОУ хранятся в </w:t>
      </w:r>
      <w:r w:rsidRPr="00B0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74">
        <w:rPr>
          <w:rFonts w:ascii="Times New Roman" w:hAnsi="Times New Roman" w:cs="Times New Roman"/>
          <w:sz w:val="24"/>
          <w:szCs w:val="24"/>
        </w:rPr>
        <w:t xml:space="preserve">   Учреждении постоянно.</w:t>
      </w:r>
    </w:p>
    <w:p w:rsidR="00BD02E1" w:rsidRPr="00BD36BC" w:rsidRDefault="00BD02E1">
      <w:pPr>
        <w:rPr>
          <w:rFonts w:ascii="Times New Roman" w:hAnsi="Times New Roman" w:cs="Times New Roman"/>
        </w:rPr>
      </w:pPr>
    </w:p>
    <w:sectPr w:rsidR="00BD02E1" w:rsidRPr="00BD36BC" w:rsidSect="00BD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436"/>
    <w:multiLevelType w:val="hybridMultilevel"/>
    <w:tmpl w:val="C76C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08D1"/>
    <w:rsid w:val="0004746B"/>
    <w:rsid w:val="0005042E"/>
    <w:rsid w:val="001D56A0"/>
    <w:rsid w:val="004108D1"/>
    <w:rsid w:val="007B107A"/>
    <w:rsid w:val="008558EB"/>
    <w:rsid w:val="00975F14"/>
    <w:rsid w:val="00A77D80"/>
    <w:rsid w:val="00B02374"/>
    <w:rsid w:val="00BD02E1"/>
    <w:rsid w:val="00BD36BC"/>
    <w:rsid w:val="00D67F0D"/>
    <w:rsid w:val="00EC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77D80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0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0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B023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ДЕЛЬФИН</cp:lastModifiedBy>
  <cp:revision>8</cp:revision>
  <cp:lastPrinted>2016-02-10T08:11:00Z</cp:lastPrinted>
  <dcterms:created xsi:type="dcterms:W3CDTF">2014-01-10T07:47:00Z</dcterms:created>
  <dcterms:modified xsi:type="dcterms:W3CDTF">2016-02-10T08:24:00Z</dcterms:modified>
</cp:coreProperties>
</file>